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0CFD5" w14:textId="01682C64" w:rsidR="00051CA7" w:rsidRDefault="00051CA7" w:rsidP="003E423C">
      <w:pPr>
        <w:pStyle w:val="Title"/>
      </w:pPr>
      <w:r>
        <w:t>“Have you ever wondered…” Transcript</w:t>
      </w:r>
    </w:p>
    <w:p w14:paraId="67864EFD" w14:textId="77777777" w:rsidR="00051CA7" w:rsidRDefault="00051CA7" w:rsidP="00051CA7">
      <w:pPr>
        <w:ind w:left="2160" w:hanging="2160"/>
      </w:pPr>
    </w:p>
    <w:p w14:paraId="59291100" w14:textId="33A33CD0" w:rsidR="00051CA7" w:rsidRDefault="00051CA7" w:rsidP="00051CA7">
      <w:pPr>
        <w:ind w:left="2160" w:hanging="2160"/>
      </w:pPr>
      <w:r>
        <w:t xml:space="preserve">Will: </w:t>
      </w:r>
      <w:r>
        <w:tab/>
      </w:r>
      <w:r w:rsidRPr="00051CA7">
        <w:t>Have you ever wondered</w:t>
      </w:r>
      <w:r>
        <w:t>…</w:t>
      </w:r>
    </w:p>
    <w:p w14:paraId="331C5805" w14:textId="49233FA0" w:rsidR="00051CA7" w:rsidRDefault="00051CA7" w:rsidP="00051CA7">
      <w:pPr>
        <w:ind w:left="2160" w:hanging="2160"/>
      </w:pPr>
      <w:r>
        <w:t xml:space="preserve">Audio Description: </w:t>
      </w:r>
      <w:r>
        <w:tab/>
        <w:t xml:space="preserve">Screen darkens. </w:t>
      </w:r>
    </w:p>
    <w:p w14:paraId="464328C2" w14:textId="68A5AF99" w:rsidR="00051CA7" w:rsidRPr="00051CA7" w:rsidRDefault="00051CA7" w:rsidP="00051CA7">
      <w:pPr>
        <w:ind w:left="2160" w:hanging="2160"/>
      </w:pPr>
      <w:r>
        <w:t xml:space="preserve">Will: </w:t>
      </w:r>
      <w:r>
        <w:tab/>
        <w:t>I</w:t>
      </w:r>
      <w:r w:rsidRPr="00051CA7">
        <w:t>f someone has trouble seeing me and trouble hearing what I have to say, how do I talk to them?</w:t>
      </w:r>
    </w:p>
    <w:p w14:paraId="3E25F412" w14:textId="77777777" w:rsidR="00051CA7" w:rsidRDefault="00051CA7" w:rsidP="00051CA7">
      <w:pPr>
        <w:ind w:left="2160" w:hanging="2160"/>
      </w:pPr>
      <w:r>
        <w:t xml:space="preserve">Will: </w:t>
      </w:r>
      <w:r>
        <w:tab/>
      </w:r>
      <w:r w:rsidRPr="00051CA7">
        <w:t>Good question</w:t>
      </w:r>
      <w:r>
        <w:t>!</w:t>
      </w:r>
    </w:p>
    <w:p w14:paraId="09550CDD" w14:textId="77777777" w:rsidR="00051CA7" w:rsidRDefault="00051CA7" w:rsidP="00051CA7">
      <w:pPr>
        <w:ind w:left="2160" w:hanging="2160"/>
      </w:pPr>
      <w:r>
        <w:t>Will:</w:t>
      </w:r>
      <w:r>
        <w:tab/>
      </w:r>
      <w:r w:rsidRPr="00051CA7">
        <w:t xml:space="preserve">People who are deafblind have combined vision and hearing loss, but they still love to chat. </w:t>
      </w:r>
    </w:p>
    <w:p w14:paraId="197F7E49" w14:textId="5F40A065" w:rsidR="00051CA7" w:rsidRDefault="00051CA7" w:rsidP="00051CA7">
      <w:pPr>
        <w:ind w:left="2160" w:hanging="2160"/>
      </w:pPr>
      <w:r>
        <w:t>Narjis:</w:t>
      </w:r>
      <w:r>
        <w:tab/>
      </w:r>
      <w:r w:rsidRPr="00051CA7">
        <w:t xml:space="preserve">The thing that I love people to learn about deafblindness is that we love to be approached and we love to be told </w:t>
      </w:r>
      <w:proofErr w:type="spellStart"/>
      <w:r w:rsidRPr="00051CA7">
        <w:t>hi</w:t>
      </w:r>
      <w:proofErr w:type="spellEnd"/>
      <w:r w:rsidRPr="00051CA7">
        <w:t>. We don't like to just sit there in the quiet.</w:t>
      </w:r>
    </w:p>
    <w:p w14:paraId="5A80862F" w14:textId="77777777" w:rsidR="00051CA7" w:rsidRDefault="00051CA7" w:rsidP="00051CA7">
      <w:pPr>
        <w:ind w:left="2160" w:hanging="2160"/>
      </w:pPr>
      <w:r>
        <w:t>Will:</w:t>
      </w:r>
      <w:r>
        <w:tab/>
      </w:r>
      <w:r w:rsidRPr="00051CA7">
        <w:t xml:space="preserve">It's DeafBlind Awareness Week, and we're celebrating by chatting with our friend, </w:t>
      </w:r>
      <w:r>
        <w:t>Narjis</w:t>
      </w:r>
      <w:r w:rsidRPr="00051CA7">
        <w:t xml:space="preserve">. </w:t>
      </w:r>
    </w:p>
    <w:p w14:paraId="4B1C67E6" w14:textId="302FBA24" w:rsidR="00051CA7" w:rsidRPr="00051CA7" w:rsidRDefault="00051CA7" w:rsidP="00051CA7">
      <w:pPr>
        <w:ind w:left="2160" w:hanging="2160"/>
      </w:pPr>
      <w:r>
        <w:t xml:space="preserve">Narjis: </w:t>
      </w:r>
      <w:r>
        <w:tab/>
      </w:r>
      <w:r w:rsidRPr="00051CA7">
        <w:t xml:space="preserve">My name is </w:t>
      </w:r>
      <w:r>
        <w:t>Narjis</w:t>
      </w:r>
      <w:r w:rsidRPr="00051CA7">
        <w:t>, and I'm 14 years old. I'm a bookworm, and I can't stop talking.</w:t>
      </w:r>
    </w:p>
    <w:p w14:paraId="7F0F08C1" w14:textId="77777777" w:rsidR="00051CA7" w:rsidRDefault="00051CA7" w:rsidP="00051CA7">
      <w:pPr>
        <w:ind w:left="2160" w:hanging="2160"/>
      </w:pPr>
      <w:r>
        <w:t>Will:</w:t>
      </w:r>
      <w:r>
        <w:tab/>
      </w:r>
      <w:r w:rsidRPr="00051CA7">
        <w:t xml:space="preserve">Wait, so how do I start a conversation? </w:t>
      </w:r>
    </w:p>
    <w:p w14:paraId="2E23DF4A" w14:textId="77777777" w:rsidR="00051CA7" w:rsidRDefault="00051CA7" w:rsidP="00051CA7">
      <w:pPr>
        <w:ind w:left="2160" w:hanging="2160"/>
      </w:pPr>
      <w:r>
        <w:t xml:space="preserve">Will: </w:t>
      </w:r>
      <w:r>
        <w:tab/>
      </w:r>
      <w:r w:rsidRPr="00051CA7">
        <w:t xml:space="preserve">Just like you would with anyone else. However, people who are deafblind use touch to communicate. </w:t>
      </w:r>
    </w:p>
    <w:p w14:paraId="1BCAB0EF" w14:textId="4DEC0E9E" w:rsidR="00051CA7" w:rsidRPr="00051CA7" w:rsidRDefault="00051CA7" w:rsidP="00051CA7">
      <w:pPr>
        <w:ind w:left="2160" w:hanging="2160"/>
      </w:pPr>
      <w:r>
        <w:t xml:space="preserve">Narjis: </w:t>
      </w:r>
      <w:r>
        <w:tab/>
      </w:r>
      <w:r w:rsidRPr="00051CA7">
        <w:t>Touching is important to me because it's a form of communication.</w:t>
      </w:r>
    </w:p>
    <w:p w14:paraId="49F27426" w14:textId="6496F63D" w:rsidR="00051CA7" w:rsidRPr="00051CA7" w:rsidRDefault="00051CA7" w:rsidP="00051CA7">
      <w:pPr>
        <w:ind w:left="2160" w:hanging="2160"/>
      </w:pPr>
      <w:r>
        <w:t>Will:</w:t>
      </w:r>
      <w:r>
        <w:tab/>
      </w:r>
      <w:r w:rsidRPr="00051CA7">
        <w:t>They may use technology like a braille display, or listening technology like hearing aids or cochlear implants, or tactile sign language.</w:t>
      </w:r>
    </w:p>
    <w:p w14:paraId="755EBFE6" w14:textId="7A054E57" w:rsidR="00051CA7" w:rsidRPr="00051CA7" w:rsidRDefault="00051CA7" w:rsidP="00051CA7">
      <w:pPr>
        <w:ind w:left="2160" w:hanging="2160"/>
      </w:pPr>
      <w:r>
        <w:t>Audio Description:</w:t>
      </w:r>
      <w:r w:rsidRPr="00051CA7">
        <w:t xml:space="preserve"> </w:t>
      </w:r>
      <w:r>
        <w:tab/>
      </w:r>
      <w:r w:rsidRPr="00051CA7">
        <w:t>Video from the National Center for Deaf-Blindness, Open Hearts, open access modules.</w:t>
      </w:r>
    </w:p>
    <w:p w14:paraId="4EF4E28D" w14:textId="533CCF65" w:rsidR="00051CA7" w:rsidRPr="00051CA7" w:rsidRDefault="00051CA7" w:rsidP="00051CA7">
      <w:pPr>
        <w:ind w:left="2160" w:hanging="2160"/>
      </w:pPr>
      <w:r>
        <w:t>Will:</w:t>
      </w:r>
      <w:r>
        <w:tab/>
      </w:r>
      <w:r w:rsidRPr="00051CA7">
        <w:t xml:space="preserve">But it's </w:t>
      </w:r>
      <w:proofErr w:type="gramStart"/>
      <w:r w:rsidRPr="00051CA7">
        <w:t>really not</w:t>
      </w:r>
      <w:proofErr w:type="gramEnd"/>
      <w:r w:rsidRPr="00051CA7">
        <w:t xml:space="preserve"> that different to start a conversation. Watch our next video for </w:t>
      </w:r>
      <w:proofErr w:type="gramStart"/>
      <w:r w:rsidRPr="00051CA7">
        <w:t>do’s</w:t>
      </w:r>
      <w:proofErr w:type="gramEnd"/>
      <w:r w:rsidRPr="00051CA7">
        <w:t xml:space="preserve"> and don’ts for chatting with someone who uses a braille display.</w:t>
      </w:r>
    </w:p>
    <w:p w14:paraId="708621CC" w14:textId="77777777" w:rsidR="00DD4199" w:rsidRDefault="00DD4199" w:rsidP="00051CA7">
      <w:pPr>
        <w:ind w:left="2160" w:hanging="2160"/>
      </w:pPr>
    </w:p>
    <w:sectPr w:rsidR="00DD4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A7"/>
    <w:rsid w:val="00051CA7"/>
    <w:rsid w:val="003E423C"/>
    <w:rsid w:val="0062009B"/>
    <w:rsid w:val="00D606C7"/>
    <w:rsid w:val="00DD4199"/>
    <w:rsid w:val="00E2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21C4E"/>
  <w15:chartTrackingRefBased/>
  <w15:docId w15:val="{01A6867A-7A2E-4788-AC16-7A82D4D8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C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C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C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C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C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C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C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C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C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C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C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C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C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5B6AB2EE2BB429F4EEDD70E16306A" ma:contentTypeVersion="18" ma:contentTypeDescription="Create a new document." ma:contentTypeScope="" ma:versionID="41a9f12fe795e0814e2af5c6482e68a0">
  <xsd:schema xmlns:xsd="http://www.w3.org/2001/XMLSchema" xmlns:xs="http://www.w3.org/2001/XMLSchema" xmlns:p="http://schemas.microsoft.com/office/2006/metadata/properties" xmlns:ns2="7e8a6028-cf5b-4347-9050-53975d89425c" xmlns:ns3="56b8bf63-359e-4dc2-a9a6-cf1668903b50" xmlns:ns4="f40ce473-6c63-41b2-9c0d-f82cafbe9173" targetNamespace="http://schemas.microsoft.com/office/2006/metadata/properties" ma:root="true" ma:fieldsID="911189d3419ed7747ba105004cb43edb" ns2:_="" ns3:_="" ns4:_="">
    <xsd:import namespace="7e8a6028-cf5b-4347-9050-53975d89425c"/>
    <xsd:import namespace="56b8bf63-359e-4dc2-a9a6-cf1668903b50"/>
    <xsd:import namespace="f40ce473-6c63-41b2-9c0d-f82cafbe91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a6028-cf5b-4347-9050-53975d894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f5d7b13-30af-4d25-abfc-e38a113a1b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8bf63-359e-4dc2-a9a6-cf1668903b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ce473-6c63-41b2-9c0d-f82cafbe917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97c9070-b7a8-467b-8b2a-e29d9d9dc315}" ma:internalName="TaxCatchAll" ma:showField="CatchAllData" ma:web="f40ce473-6c63-41b2-9c0d-f82cafbe91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8a6028-cf5b-4347-9050-53975d89425c">
      <Terms xmlns="http://schemas.microsoft.com/office/infopath/2007/PartnerControls"/>
    </lcf76f155ced4ddcb4097134ff3c332f>
    <TaxCatchAll xmlns="f40ce473-6c63-41b2-9c0d-f82cafbe91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CCB0B9-891F-43D8-86E0-21E70300D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a6028-cf5b-4347-9050-53975d89425c"/>
    <ds:schemaRef ds:uri="56b8bf63-359e-4dc2-a9a6-cf1668903b50"/>
    <ds:schemaRef ds:uri="f40ce473-6c63-41b2-9c0d-f82cafbe91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1B0-E77D-4E47-A1A0-C8F6EFBC89A8}">
  <ds:schemaRefs>
    <ds:schemaRef ds:uri="http://schemas.microsoft.com/office/2006/metadata/properties"/>
    <ds:schemaRef ds:uri="http://schemas.microsoft.com/office/infopath/2007/PartnerControls"/>
    <ds:schemaRef ds:uri="7e8a6028-cf5b-4347-9050-53975d89425c"/>
    <ds:schemaRef ds:uri="f40ce473-6c63-41b2-9c0d-f82cafbe9173"/>
  </ds:schemaRefs>
</ds:datastoreItem>
</file>

<file path=customXml/itemProps3.xml><?xml version="1.0" encoding="utf-8"?>
<ds:datastoreItem xmlns:ds="http://schemas.openxmlformats.org/officeDocument/2006/customXml" ds:itemID="{26BC34B3-71CC-4351-BBAE-C0D52A9B26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Robichaux, Jolie M.</dc:creator>
  <cp:keywords/>
  <dc:description/>
  <cp:lastModifiedBy>Robichaux, Jolie M.</cp:lastModifiedBy>
  <cp:revision>2</cp:revision>
  <dcterms:created xsi:type="dcterms:W3CDTF">2026-06-26T15:30:00Z</dcterms:created>
  <dcterms:modified xsi:type="dcterms:W3CDTF">2026-06-26T18:44:00Z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0x010100AB65B6AB2EE2BB429F4EEDD70E16306A</vt:lpwstr>
  </property>
  <property fmtid="{D5CDD505-2E9C-101B-9397-08002B2CF9AE}" pid="3" name="MediaServiceImageTags">
    <vt:lpwstr/>
  </property>
</Properties>
</file>